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C83" w:rsidRDefault="00A524B6" w:rsidP="00A67C83">
      <w:pPr>
        <w:shd w:val="clear" w:color="auto" w:fill="FFFFFF"/>
        <w:spacing w:before="120" w:after="120" w:line="276" w:lineRule="auto"/>
        <w:jc w:val="center"/>
        <w:rPr>
          <w:b/>
          <w:bCs/>
          <w:color w:val="000000" w:themeColor="text1"/>
          <w:sz w:val="22"/>
          <w:szCs w:val="22"/>
        </w:rPr>
      </w:pPr>
      <w:r w:rsidRPr="00A67C83">
        <w:rPr>
          <w:b/>
          <w:bCs/>
          <w:color w:val="000000" w:themeColor="text1"/>
          <w:sz w:val="22"/>
          <w:szCs w:val="22"/>
        </w:rPr>
        <w:t>ÇEREZ POLİTİKASI</w:t>
      </w:r>
    </w:p>
    <w:p w:rsidR="00A67C83" w:rsidRDefault="00C16502" w:rsidP="00A67C83">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 xml:space="preserve">MERKEZ OTOMOTİV TİCARET </w:t>
      </w:r>
      <w:r w:rsidR="00812C25" w:rsidRPr="00A67C83">
        <w:rPr>
          <w:color w:val="000000" w:themeColor="text1"/>
          <w:sz w:val="22"/>
          <w:szCs w:val="22"/>
        </w:rPr>
        <w:t>A.Ş. (Bundan sonra “</w:t>
      </w:r>
      <w:r w:rsidRPr="00A67C83">
        <w:rPr>
          <w:color w:val="000000" w:themeColor="text1"/>
          <w:sz w:val="22"/>
          <w:szCs w:val="22"/>
        </w:rPr>
        <w:t>Merkez Otomotiv</w:t>
      </w:r>
      <w:r w:rsidR="00812C25" w:rsidRPr="00A67C83">
        <w:rPr>
          <w:color w:val="000000" w:themeColor="text1"/>
          <w:sz w:val="22"/>
          <w:szCs w:val="22"/>
        </w:rPr>
        <w:t>” olarak anılacaktır.) sahipliğinde ziyaretçilerine hizmet veren (“</w:t>
      </w:r>
      <w:r w:rsidRPr="00A67C83">
        <w:rPr>
          <w:color w:val="000000" w:themeColor="text1"/>
          <w:sz w:val="22"/>
          <w:szCs w:val="22"/>
        </w:rPr>
        <w:t>www.merkezotomotiv.com.tr</w:t>
      </w:r>
      <w:r w:rsidR="00812C25" w:rsidRPr="00A67C83">
        <w:rPr>
          <w:color w:val="000000" w:themeColor="text1"/>
          <w:sz w:val="22"/>
          <w:szCs w:val="22"/>
        </w:rPr>
        <w:t>”) sitesi ziyaretinde alınan Kişisel Veriler, 6698 sayılı Kişisel Verilerin Korunması Kanunu’na (Bundan sonra “KVKK” olarak anılacaktır.) uygun olarak işlenmekte ve muhafaza edilmesine de büyük önem verilmektedir. </w:t>
      </w:r>
      <w:r w:rsidRPr="00A67C83">
        <w:rPr>
          <w:color w:val="000000" w:themeColor="text1"/>
          <w:sz w:val="22"/>
          <w:szCs w:val="22"/>
        </w:rPr>
        <w:t xml:space="preserve">Merkez </w:t>
      </w:r>
      <w:r w:rsidR="00812C25" w:rsidRPr="00A67C83">
        <w:rPr>
          <w:color w:val="000000" w:themeColor="text1"/>
          <w:sz w:val="22"/>
          <w:szCs w:val="22"/>
        </w:rPr>
        <w:t>Otomotiv aynı zamanda ziyaretler sonucu Çerez (</w:t>
      </w:r>
      <w:proofErr w:type="spellStart"/>
      <w:r w:rsidR="00812C25" w:rsidRPr="00A67C83">
        <w:rPr>
          <w:color w:val="000000" w:themeColor="text1"/>
          <w:sz w:val="22"/>
          <w:szCs w:val="22"/>
        </w:rPr>
        <w:t>Cookie</w:t>
      </w:r>
      <w:proofErr w:type="spellEnd"/>
      <w:r w:rsidR="00812C25" w:rsidRPr="00A67C83">
        <w:rPr>
          <w:color w:val="000000" w:themeColor="text1"/>
          <w:sz w:val="22"/>
          <w:szCs w:val="22"/>
        </w:rPr>
        <w:t>) kullanımının güvenilir hizmet anlayışı çerçevesinde; bilgiyi en doğru, en iyi şekilde korumak olduğunun bilincindedir.</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 xml:space="preserve">İşbu aydınlatma </w:t>
      </w:r>
      <w:r w:rsidR="00C16502" w:rsidRPr="00A67C83">
        <w:rPr>
          <w:color w:val="000000" w:themeColor="text1"/>
          <w:sz w:val="22"/>
          <w:szCs w:val="22"/>
        </w:rPr>
        <w:t xml:space="preserve">Merkez </w:t>
      </w:r>
      <w:r w:rsidRPr="00A67C83">
        <w:rPr>
          <w:color w:val="000000" w:themeColor="text1"/>
          <w:sz w:val="22"/>
          <w:szCs w:val="22"/>
        </w:rPr>
        <w:t>Otomotiv tarafından yürütülen internet siteleri ve mobil platformlar, üçüncü parti programlar veya internet siteleri üzerinden erişilen, kullanılan platformların hepsi için geçerlidir.</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Sizlere karşı olan sorumluluğumuz doğrultusunda gizlilik politikamızı kişisel verilerinizi aşağıda izah edildiği surette ve mevzuat tarafından emredilen sınırlar çerçevesinde işlemekteyiz.</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ÇEREZ (COOKIE) NEDİR?</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Çerez adı verilen teknik iletişim dosyaları, bir siteyi ziyaret ettiğinizde sitenin ağ sunucunuza veya mobil cihazınıza (akıllı telefon veya tablet gibi) kaydettiği küçük metin dosyalarınızdır. Çerezler bir web sitesinin daha verimli çalışması ve web site sahiplerine bilgi sağlamak amacıyla yaygın olarak kullanılmaktadır. Çerezler genellikle geldikleri internet sitelerinin ismini, “kullanım ömürlerini” (çerezin cihazınızda ne kadar süre kalacağı gibi) ve rastgele verilmiş bir sayıdan oluşan bir değer içerirler.</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ÇEREZLERİ NE İÇİN KULLANIYORUZ?</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Çerezleri, Sitelerimizin daha kolay kullanılması, kullanıcı deneyiminin iyileştirilmesi, sitenin geliştirilmesi ve optimize edilmesi, daha uygun, ilgiye dayalı reklam sunulması, ziyaretçiler için ilgi çekici ve kişiselleştirilmiş bir internet sitesi/uygulama ve reklam portföyü sunulması ve sizin ilgi ve ihtiyaçlarınıza göre ayarlanması için kullanıyoruz. Çerezler ayrıca, web sitemiz üzerinde gelecekteki hareketlerinizin hızlanmasına da yardımcı olur. Bunlara ek olarak, ziyaretçilerin web sitemizi nasıl kullandığını anlamak ve web sitemizin tasarımını ve kullanışlılığını geliştirmek amacıyla çerezleri web sitemizin kullanımı hakkında istatistiksel bilgiler toplamak için de kullanabiliriz. Çerezler, siteyi kaç kişinin ziyaret ettiğini, bir kişinin siteyi hangi amaçla, kaç kez ziyaret ettiğini ve ne kadar sitede kaldıkları hakkında istatistiksel bilgileri elde etmeye yardımcı olur. Çerezler, ana bellekten veya e-postanızdan veri veya başkaca herhangi bir kişisel bilgi almak için tasarlanmamıştır.</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HANGİ ÇEREZ TÜRLERİNİ KULLANIYORUZ?</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ZORUNLU ÇEREZLER</w:t>
      </w:r>
    </w:p>
    <w:p w:rsidR="00A67C83" w:rsidRDefault="00812C25" w:rsidP="00A67C83">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 xml:space="preserve">Bu </w:t>
      </w:r>
      <w:proofErr w:type="spellStart"/>
      <w:r w:rsidRPr="00A67C83">
        <w:rPr>
          <w:color w:val="000000" w:themeColor="text1"/>
          <w:sz w:val="22"/>
          <w:szCs w:val="22"/>
        </w:rPr>
        <w:t>cookie’ler</w:t>
      </w:r>
      <w:proofErr w:type="spellEnd"/>
      <w:r w:rsidRPr="00A67C83">
        <w:rPr>
          <w:color w:val="000000" w:themeColor="text1"/>
          <w:sz w:val="22"/>
          <w:szCs w:val="22"/>
        </w:rPr>
        <w:t xml:space="preserve">, </w:t>
      </w:r>
      <w:r w:rsidR="00C16502" w:rsidRPr="00A67C83">
        <w:rPr>
          <w:color w:val="000000" w:themeColor="text1"/>
          <w:sz w:val="22"/>
          <w:szCs w:val="22"/>
        </w:rPr>
        <w:t xml:space="preserve">web sitemizin </w:t>
      </w:r>
      <w:r w:rsidRPr="00A67C83">
        <w:rPr>
          <w:color w:val="000000" w:themeColor="text1"/>
          <w:sz w:val="22"/>
          <w:szCs w:val="22"/>
        </w:rPr>
        <w:t>sitesinin düzgün bir şekilde çalışabilmesi için gereklidir, sitelerimizde gezinmenizi ve site özelliklerinden faydalanmanızı sağlarlar. Aynı oturum içerisinde bir sayfaya geri dönüldüğünde önceki eylemleri hatırlama (örneğin metin girişi) buna örnek verilebilir.</w:t>
      </w:r>
    </w:p>
    <w:p w:rsidR="00812C25" w:rsidRPr="00A67C83" w:rsidRDefault="00812C25" w:rsidP="00A67C83">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 xml:space="preserve">Bu </w:t>
      </w:r>
      <w:proofErr w:type="spellStart"/>
      <w:r w:rsidRPr="00A67C83">
        <w:rPr>
          <w:color w:val="000000" w:themeColor="text1"/>
          <w:sz w:val="22"/>
          <w:szCs w:val="22"/>
        </w:rPr>
        <w:t>cookie’ler</w:t>
      </w:r>
      <w:proofErr w:type="spellEnd"/>
      <w:r w:rsidRPr="00A67C83">
        <w:rPr>
          <w:color w:val="000000" w:themeColor="text1"/>
          <w:sz w:val="22"/>
          <w:szCs w:val="22"/>
        </w:rPr>
        <w:t xml:space="preserve"> kimliğinizi tanımlamaz. Eğer bu </w:t>
      </w:r>
      <w:proofErr w:type="spellStart"/>
      <w:r w:rsidRPr="00A67C83">
        <w:rPr>
          <w:color w:val="000000" w:themeColor="text1"/>
          <w:sz w:val="22"/>
          <w:szCs w:val="22"/>
        </w:rPr>
        <w:t>cookie’leri</w:t>
      </w:r>
      <w:proofErr w:type="spellEnd"/>
      <w:r w:rsidRPr="00A67C83">
        <w:rPr>
          <w:color w:val="000000" w:themeColor="text1"/>
          <w:sz w:val="22"/>
          <w:szCs w:val="22"/>
        </w:rPr>
        <w:t xml:space="preserve"> kabul etmezseniz, web sitesindeki veya sitenin bazı bölümlerindeki performans etkilenebilir.</w:t>
      </w:r>
    </w:p>
    <w:tbl>
      <w:tblPr>
        <w:tblStyle w:val="TabloKlavuzu"/>
        <w:tblW w:w="5000" w:type="pct"/>
        <w:tblLook w:val="04A0" w:firstRow="1" w:lastRow="0" w:firstColumn="1" w:lastColumn="0" w:noHBand="0" w:noVBand="1"/>
      </w:tblPr>
      <w:tblGrid>
        <w:gridCol w:w="2587"/>
        <w:gridCol w:w="6475"/>
      </w:tblGrid>
      <w:tr w:rsidR="00B94178" w:rsidRPr="00A67C83" w:rsidTr="00A67C83">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ÇEREZ TÜRÜ</w:t>
            </w:r>
          </w:p>
        </w:tc>
        <w:tc>
          <w:tcPr>
            <w:tcW w:w="5670"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AÇIKLAMA</w:t>
            </w:r>
          </w:p>
        </w:tc>
      </w:tr>
      <w:tr w:rsidR="00B94178" w:rsidRPr="00A67C83" w:rsidTr="00A67C83">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Yük Dengeleme</w:t>
            </w:r>
          </w:p>
        </w:tc>
        <w:tc>
          <w:tcPr>
            <w:tcW w:w="5670"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Yük dengeleme çerezleri, yükü dağıtarak sunucu yükünü azaltmak için kullanılır.</w:t>
            </w:r>
          </w:p>
        </w:tc>
      </w:tr>
      <w:tr w:rsidR="00B94178" w:rsidRPr="00A67C83" w:rsidTr="00A67C83">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Kullanıcı Kimliği</w:t>
            </w:r>
          </w:p>
        </w:tc>
        <w:tc>
          <w:tcPr>
            <w:tcW w:w="5670"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Kullanıcı kimliği çerezler, kullanıcıların yalnızca kendi bilgilerini görmeleri için kullanılır.</w:t>
            </w:r>
          </w:p>
        </w:tc>
      </w:tr>
      <w:tr w:rsidR="00B94178" w:rsidRPr="00A67C83" w:rsidTr="00A67C83">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Güvenlik</w:t>
            </w:r>
          </w:p>
        </w:tc>
        <w:tc>
          <w:tcPr>
            <w:tcW w:w="5670"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Güvenlik çerezler, güvenlik kontrolleri için kullanılır.</w:t>
            </w:r>
          </w:p>
        </w:tc>
      </w:tr>
    </w:tbl>
    <w:p w:rsidR="006924E5" w:rsidRDefault="00812C25" w:rsidP="006924E5">
      <w:pPr>
        <w:shd w:val="clear" w:color="auto" w:fill="FFFFFF"/>
        <w:spacing w:before="120" w:after="120" w:line="276" w:lineRule="auto"/>
        <w:jc w:val="both"/>
        <w:rPr>
          <w:color w:val="000000" w:themeColor="text1"/>
          <w:sz w:val="22"/>
          <w:szCs w:val="22"/>
        </w:rPr>
      </w:pPr>
      <w:r w:rsidRPr="00A67C83">
        <w:rPr>
          <w:b/>
          <w:bCs/>
          <w:color w:val="000000" w:themeColor="text1"/>
          <w:sz w:val="22"/>
          <w:szCs w:val="22"/>
        </w:rPr>
        <w:lastRenderedPageBreak/>
        <w:t>TERCİH ÇEREZLERİ</w:t>
      </w:r>
    </w:p>
    <w:p w:rsidR="00812C25" w:rsidRPr="00A67C83" w:rsidRDefault="00812C25" w:rsidP="006924E5">
      <w:pPr>
        <w:shd w:val="clear" w:color="auto" w:fill="FFFFFF"/>
        <w:spacing w:before="120" w:after="120" w:line="276" w:lineRule="auto"/>
        <w:jc w:val="both"/>
        <w:rPr>
          <w:color w:val="000000" w:themeColor="text1"/>
          <w:sz w:val="22"/>
          <w:szCs w:val="22"/>
        </w:rPr>
      </w:pPr>
      <w:r w:rsidRPr="00A67C83">
        <w:rPr>
          <w:color w:val="000000" w:themeColor="text1"/>
          <w:sz w:val="22"/>
          <w:szCs w:val="22"/>
        </w:rPr>
        <w:t>Tercih çerezleri, tercihlerinize ilişkin bilgileri toplar ve dil veya diğer yerel ayarlarınızı hatırlamamızı ve Sitemizi size uygun şekilde kişiselleştirmemizi sağlar.</w:t>
      </w:r>
    </w:p>
    <w:tbl>
      <w:tblPr>
        <w:tblStyle w:val="TabloKlavuzu"/>
        <w:tblW w:w="5000" w:type="pct"/>
        <w:tblLook w:val="04A0" w:firstRow="1" w:lastRow="0" w:firstColumn="1" w:lastColumn="0" w:noHBand="0" w:noVBand="1"/>
      </w:tblPr>
      <w:tblGrid>
        <w:gridCol w:w="2543"/>
        <w:gridCol w:w="6519"/>
      </w:tblGrid>
      <w:tr w:rsidR="00B94178" w:rsidRPr="00A67C83" w:rsidTr="006924E5">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ÇEREZ TÜRÜ</w:t>
            </w:r>
          </w:p>
        </w:tc>
        <w:tc>
          <w:tcPr>
            <w:tcW w:w="580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AÇIKLAMA</w:t>
            </w:r>
          </w:p>
        </w:tc>
      </w:tr>
      <w:tr w:rsidR="00B94178" w:rsidRPr="00A67C83" w:rsidTr="006924E5">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Dil</w:t>
            </w:r>
          </w:p>
        </w:tc>
        <w:tc>
          <w:tcPr>
            <w:tcW w:w="580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Kullanıcıların seçtiği dili kaydeder ve buna uygun seçenekler sunar.</w:t>
            </w:r>
          </w:p>
        </w:tc>
      </w:tr>
      <w:tr w:rsidR="00B94178" w:rsidRPr="00A67C83" w:rsidTr="006924E5">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Konum</w:t>
            </w:r>
          </w:p>
        </w:tc>
        <w:tc>
          <w:tcPr>
            <w:tcW w:w="580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Kullanıcının IP adresi sayesinde yaklaşık adresinin (şehir, ilçe vb.) belirlenmesini ve kullanıcının bu şekilde otomatik olarak bölgesinin belirlenmesini sağlar.</w:t>
            </w:r>
          </w:p>
        </w:tc>
      </w:tr>
      <w:tr w:rsidR="00B94178" w:rsidRPr="00A67C83" w:rsidTr="006924E5">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Mobil</w:t>
            </w:r>
          </w:p>
        </w:tc>
        <w:tc>
          <w:tcPr>
            <w:tcW w:w="580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Eğer kullanıcı Siteyi mobil bir cihazdan ziyaret ediyorsa, ana web sitesini göstermek için kullanılır.</w:t>
            </w:r>
          </w:p>
        </w:tc>
      </w:tr>
      <w:tr w:rsidR="00B94178" w:rsidRPr="00A67C83" w:rsidTr="006924E5">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Son Ziyaret ve Hareket</w:t>
            </w:r>
          </w:p>
        </w:tc>
        <w:tc>
          <w:tcPr>
            <w:tcW w:w="580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Kullanıcılara sitemizi son ziyaretten itibaren neler değiştiğine ilişkin güncellemelerde bulunmak ve kullanıcıların tercihlerini daha iyi anlamak için kullanılır.</w:t>
            </w:r>
          </w:p>
        </w:tc>
      </w:tr>
    </w:tbl>
    <w:p w:rsidR="00812C25" w:rsidRPr="00A67C83" w:rsidRDefault="00812C25" w:rsidP="00A67C83">
      <w:pPr>
        <w:shd w:val="clear" w:color="auto" w:fill="FFFFFF"/>
        <w:spacing w:line="276" w:lineRule="auto"/>
        <w:jc w:val="both"/>
        <w:rPr>
          <w:color w:val="000000" w:themeColor="text1"/>
          <w:sz w:val="22"/>
          <w:szCs w:val="22"/>
        </w:rPr>
      </w:pPr>
      <w:r w:rsidRPr="00A67C83">
        <w:rPr>
          <w:color w:val="000000" w:themeColor="text1"/>
          <w:sz w:val="22"/>
          <w:szCs w:val="22"/>
        </w:rPr>
        <w:t> </w:t>
      </w:r>
    </w:p>
    <w:p w:rsidR="006924E5" w:rsidRDefault="00812C25" w:rsidP="006924E5">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ANALİTİK ÇEREZLER</w:t>
      </w:r>
    </w:p>
    <w:p w:rsidR="00812C25" w:rsidRPr="006924E5" w:rsidRDefault="00812C25" w:rsidP="006924E5">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Analitik çerezler site kullanımınız hakkında bilgi toplar ve siteyi geliştirmemize yardımcı olur. Örneğin, bu tip çerezler, site üzerinde en çok hangi sayfaların ziyaret edildiğini gösterir, site içinde yaşanılan zorlukların kaydedilmesine yardımcı olur ve reklamlarımızın etkili olup olmadığını gösterir. Bu şekilde bir kişinin siteyi nasıl kullandığından ziyade, genel eğilimin hangi yönde olduğunu anlarız.</w:t>
      </w:r>
    </w:p>
    <w:tbl>
      <w:tblPr>
        <w:tblStyle w:val="TabloKlavuzu"/>
        <w:tblW w:w="5000" w:type="pct"/>
        <w:tblLook w:val="04A0" w:firstRow="1" w:lastRow="0" w:firstColumn="1" w:lastColumn="0" w:noHBand="0" w:noVBand="1"/>
      </w:tblPr>
      <w:tblGrid>
        <w:gridCol w:w="2543"/>
        <w:gridCol w:w="6519"/>
      </w:tblGrid>
      <w:tr w:rsidR="00B94178" w:rsidRPr="00A67C83" w:rsidTr="006924E5">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ÇEREZ TÜRÜ</w:t>
            </w:r>
          </w:p>
        </w:tc>
        <w:tc>
          <w:tcPr>
            <w:tcW w:w="580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AÇIKLAMA</w:t>
            </w:r>
          </w:p>
        </w:tc>
      </w:tr>
      <w:tr w:rsidR="00B94178" w:rsidRPr="00A67C83" w:rsidTr="006924E5">
        <w:tc>
          <w:tcPr>
            <w:tcW w:w="226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Google Analitikleri</w:t>
            </w:r>
          </w:p>
        </w:tc>
        <w:tc>
          <w:tcPr>
            <w:tcW w:w="5805" w:type="dxa"/>
            <w:hideMark/>
          </w:tcPr>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Bu tür çerezler tüm istatistiksel verilerin toplanmasını bu şekilde sitenin sunumunun ve kullanımının geliştirilmesini sağlar. Google bu istatistiklere toplumsal istatistikler ve ilgilere ilişkin veriler eklemek suretiyle kullanıcıları daha iyi anlamımızı sağlar.</w:t>
            </w:r>
          </w:p>
          <w:p w:rsidR="00812C25" w:rsidRPr="00A67C83" w:rsidRDefault="00812C25" w:rsidP="00A67C83">
            <w:pPr>
              <w:spacing w:line="276" w:lineRule="auto"/>
              <w:jc w:val="both"/>
              <w:rPr>
                <w:color w:val="000000" w:themeColor="text1"/>
                <w:sz w:val="22"/>
                <w:szCs w:val="22"/>
              </w:rPr>
            </w:pPr>
            <w:r w:rsidRPr="00A67C83">
              <w:rPr>
                <w:color w:val="000000" w:themeColor="text1"/>
                <w:sz w:val="22"/>
                <w:szCs w:val="22"/>
              </w:rPr>
              <w:t> </w:t>
            </w:r>
          </w:p>
        </w:tc>
      </w:tr>
    </w:tbl>
    <w:p w:rsidR="00812C25" w:rsidRPr="00A67C83" w:rsidRDefault="00812C25" w:rsidP="00A67C83">
      <w:pPr>
        <w:shd w:val="clear" w:color="auto" w:fill="FFFFFF"/>
        <w:spacing w:line="276" w:lineRule="auto"/>
        <w:jc w:val="both"/>
        <w:rPr>
          <w:color w:val="000000" w:themeColor="text1"/>
          <w:sz w:val="22"/>
          <w:szCs w:val="22"/>
        </w:rPr>
      </w:pPr>
      <w:r w:rsidRPr="00A67C83">
        <w:rPr>
          <w:color w:val="000000" w:themeColor="text1"/>
          <w:sz w:val="22"/>
          <w:szCs w:val="22"/>
        </w:rPr>
        <w:t> </w:t>
      </w:r>
    </w:p>
    <w:p w:rsidR="006924E5" w:rsidRDefault="00812C25" w:rsidP="006924E5">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ÇEREZLERİN YÖNETİMİ VE KONTROL EDİLMESİ</w:t>
      </w:r>
    </w:p>
    <w:p w:rsidR="006924E5" w:rsidRDefault="00812C25" w:rsidP="006924E5">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Web tarayıcıları genellikle çerezleri otomatik olarak kabul etmektedir. Web sitemizi kullanabilmek için çerez kullanımı zorunlu değildir, fakat tarayıcınızı çerezleri kabul etmemeye ayarlamanız halinde kullanıcı deneyiminizin kalitesi düşebilir ve sitemizin çeşitli işlevleri bozulabilir.</w:t>
      </w:r>
    </w:p>
    <w:p w:rsidR="006924E5" w:rsidRDefault="00812C25" w:rsidP="006924E5">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Tarayıcınızı çerezleri tüm siteler veya belirli siteler için engelleyecek şekilde, çerez oluşturulduğunda uyarı verecek şekilde, üçüncü taraf çerezleri engelleyecek şekilde veya tüm çerezleri oturum çerezi gibi sayacak şekilde yapılandırabilirsiniz. Ek olarak tarayıcınız üzerinden çerezleri silebilir veya tarayıcınızda saklanan çerezlerin listesini ve değerlerini görebilirsiniz.</w:t>
      </w:r>
    </w:p>
    <w:p w:rsidR="006924E5" w:rsidRDefault="00812C25" w:rsidP="006924E5">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Kişisel Verilerin İşlenmesi ve Korunması Politikamıza</w:t>
      </w:r>
      <w:r w:rsidR="00C16502" w:rsidRPr="00A67C83">
        <w:rPr>
          <w:color w:val="000000" w:themeColor="text1"/>
          <w:sz w:val="22"/>
          <w:szCs w:val="22"/>
        </w:rPr>
        <w:t xml:space="preserve"> web sitemizden </w:t>
      </w:r>
      <w:r w:rsidRPr="00A67C83">
        <w:rPr>
          <w:color w:val="000000" w:themeColor="text1"/>
          <w:sz w:val="22"/>
          <w:szCs w:val="22"/>
        </w:rPr>
        <w:t>ulaşabilirsiniz.</w:t>
      </w:r>
    </w:p>
    <w:p w:rsidR="006924E5" w:rsidRDefault="00812C25" w:rsidP="006924E5">
      <w:pPr>
        <w:shd w:val="clear" w:color="auto" w:fill="FFFFFF"/>
        <w:spacing w:before="120" w:after="120" w:line="276" w:lineRule="auto"/>
        <w:jc w:val="both"/>
        <w:rPr>
          <w:b/>
          <w:bCs/>
          <w:color w:val="000000" w:themeColor="text1"/>
          <w:sz w:val="22"/>
          <w:szCs w:val="22"/>
        </w:rPr>
      </w:pPr>
      <w:r w:rsidRPr="00A67C83">
        <w:rPr>
          <w:color w:val="000000" w:themeColor="text1"/>
          <w:sz w:val="22"/>
          <w:szCs w:val="22"/>
        </w:rPr>
        <w:t>Bilgilerinize sunulur.</w:t>
      </w:r>
    </w:p>
    <w:p w:rsidR="00C16502" w:rsidRPr="006924E5" w:rsidRDefault="00C16502" w:rsidP="006924E5">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KİŞİSEL VERİLERE İLİŞKİN HAKLAR</w:t>
      </w:r>
    </w:p>
    <w:p w:rsidR="00C16502" w:rsidRPr="00A67C83" w:rsidRDefault="00C16502" w:rsidP="00A67C83">
      <w:pPr>
        <w:pStyle w:val="ListeParagraf"/>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İlgili kişi, Kişisel verilerinin;</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İşlenip işlenmediğini öğrenme,</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Kişisel verileri işlenmişse buna ilişkin bilgi talep etme,</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Kişisel verilerin işlenme amacını ve bunların amacına uygun kullanılıp kullanılmadığını öğrenme,</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lastRenderedPageBreak/>
        <w:t>Yurt içinde veya yurt dışında kişisel verilerin aktarıldığı üçüncü kişileri bilme,</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Kişisel verilerin eksik veya yanlış işlenmiş olması hâlinde bunların düzeltilmesini isteme,</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KVKK ve ilgili diğer kanun hükümlerine uygun olarak işlenmiş olmasına rağmen, işlenmesini gerektiren sebeplerin ortadan kalkması hâlinde kişisel verilerin silinmesini veya yok edilmesini isteme,</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Kurumumuzca talebe bağlı olarak kişisel verilerin silinmesi, yok edilmesi ya da düzeltilmesi halinde aktarılan üçüncü kişilere bildirilmesini isteme,</w:t>
      </w:r>
    </w:p>
    <w:p w:rsidR="00C16502"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İşlenen verilerin münhasıran otomatik sistemler vasıtasıyla analiz edilmesi suretiyle kişinin kendisi aleyhine bir sonucun ortaya çıkmasına itiraz etme,</w:t>
      </w:r>
    </w:p>
    <w:p w:rsidR="00B94178" w:rsidRPr="00A67C83" w:rsidRDefault="00C16502" w:rsidP="00A67C83">
      <w:pPr>
        <w:numPr>
          <w:ilvl w:val="0"/>
          <w:numId w:val="2"/>
        </w:numPr>
        <w:shd w:val="clear" w:color="auto" w:fill="FFFFFF"/>
        <w:spacing w:line="276" w:lineRule="auto"/>
        <w:jc w:val="both"/>
        <w:rPr>
          <w:color w:val="000000" w:themeColor="text1"/>
          <w:sz w:val="22"/>
          <w:szCs w:val="22"/>
        </w:rPr>
      </w:pPr>
      <w:r w:rsidRPr="00A67C83">
        <w:rPr>
          <w:color w:val="000000" w:themeColor="text1"/>
          <w:sz w:val="22"/>
          <w:szCs w:val="22"/>
        </w:rPr>
        <w:t>Kişisel verilerin kanuna aykırı olarak işlenmesi sebebiyle zarara uğraması hâlinde zararın giderilmesini talep etme,</w:t>
      </w:r>
      <w:r w:rsidR="00B94178" w:rsidRPr="00A67C83">
        <w:rPr>
          <w:color w:val="000000" w:themeColor="text1"/>
          <w:sz w:val="22"/>
          <w:szCs w:val="22"/>
        </w:rPr>
        <w:t xml:space="preserve"> </w:t>
      </w:r>
      <w:r w:rsidRPr="00A67C83">
        <w:rPr>
          <w:color w:val="000000" w:themeColor="text1"/>
          <w:sz w:val="22"/>
          <w:szCs w:val="22"/>
        </w:rPr>
        <w:t>haklarına sahiptir.</w:t>
      </w:r>
    </w:p>
    <w:p w:rsidR="006924E5" w:rsidRDefault="00B94178" w:rsidP="006924E5">
      <w:pPr>
        <w:shd w:val="clear" w:color="auto" w:fill="FFFFFF"/>
        <w:spacing w:before="240" w:after="120" w:line="276" w:lineRule="auto"/>
        <w:jc w:val="both"/>
        <w:rPr>
          <w:color w:val="000000" w:themeColor="text1"/>
          <w:sz w:val="22"/>
          <w:szCs w:val="22"/>
        </w:rPr>
      </w:pPr>
      <w:r w:rsidRPr="00A67C83">
        <w:rPr>
          <w:b/>
          <w:bCs/>
          <w:color w:val="000000" w:themeColor="text1"/>
          <w:sz w:val="22"/>
          <w:szCs w:val="22"/>
        </w:rPr>
        <w:t>BAŞVURU YÖNTEMİ VE FORMU</w:t>
      </w:r>
    </w:p>
    <w:p w:rsidR="00B94178" w:rsidRPr="00A67C83" w:rsidRDefault="00C16502" w:rsidP="003A2A05">
      <w:pPr>
        <w:shd w:val="clear" w:color="auto" w:fill="FFFFFF"/>
        <w:spacing w:before="120" w:after="120" w:line="276" w:lineRule="auto"/>
        <w:jc w:val="both"/>
        <w:rPr>
          <w:color w:val="000000" w:themeColor="text1"/>
          <w:sz w:val="22"/>
          <w:szCs w:val="22"/>
        </w:rPr>
      </w:pPr>
      <w:r w:rsidRPr="00A67C83">
        <w:rPr>
          <w:color w:val="000000" w:themeColor="text1"/>
          <w:sz w:val="22"/>
          <w:szCs w:val="22"/>
        </w:rPr>
        <w:t>Başvuru kurumumuza, aydınlatma metni ekinde ve sitemizde yer alan formu doldurmak, form ekine kendinizi tanıtacak nitelikte kimlik bilgilerinize eklemek ve talebinizi açıklamak suretiyle aşağıda belirtilen kanallarla ya da Kanun kapsamında belirlenecek diğer yöntemlerle yapılabilecektir;</w:t>
      </w:r>
    </w:p>
    <w:p w:rsidR="00C16502" w:rsidRPr="00A67C83" w:rsidRDefault="00C16502" w:rsidP="003A2A05">
      <w:pPr>
        <w:shd w:val="clear" w:color="auto" w:fill="FFFFFF"/>
        <w:spacing w:before="120" w:after="120" w:line="276" w:lineRule="auto"/>
        <w:jc w:val="both"/>
        <w:rPr>
          <w:b/>
          <w:bCs/>
          <w:color w:val="000000" w:themeColor="text1"/>
          <w:sz w:val="22"/>
          <w:szCs w:val="22"/>
        </w:rPr>
      </w:pPr>
      <w:r w:rsidRPr="00A67C83">
        <w:rPr>
          <w:b/>
          <w:bCs/>
          <w:color w:val="000000" w:themeColor="text1"/>
          <w:sz w:val="22"/>
          <w:szCs w:val="22"/>
        </w:rPr>
        <w:t>Talebin elden teslimi, noter aracılığıyla ya da posta yoluyla iletilmes</w:t>
      </w:r>
      <w:r w:rsidR="006924E5">
        <w:rPr>
          <w:b/>
          <w:bCs/>
          <w:color w:val="000000" w:themeColor="text1"/>
          <w:sz w:val="22"/>
          <w:szCs w:val="22"/>
        </w:rPr>
        <w:t>i</w:t>
      </w:r>
    </w:p>
    <w:p w:rsidR="00B94178" w:rsidRPr="00A67C83" w:rsidRDefault="00B94178" w:rsidP="003A2A05">
      <w:pPr>
        <w:spacing w:before="120" w:after="120" w:line="276" w:lineRule="auto"/>
        <w:ind w:left="2124" w:hanging="1840"/>
        <w:jc w:val="both"/>
        <w:rPr>
          <w:rFonts w:eastAsia="Calibri"/>
          <w:b/>
          <w:color w:val="000000" w:themeColor="text1"/>
          <w:sz w:val="22"/>
          <w:szCs w:val="22"/>
        </w:rPr>
      </w:pPr>
      <w:r w:rsidRPr="00A67C83">
        <w:rPr>
          <w:rFonts w:eastAsia="Calibri"/>
          <w:b/>
          <w:color w:val="000000" w:themeColor="text1"/>
          <w:sz w:val="22"/>
          <w:szCs w:val="22"/>
        </w:rPr>
        <w:t>Veri Sorumlusu</w:t>
      </w:r>
      <w:r w:rsidRPr="00A67C83">
        <w:rPr>
          <w:rFonts w:eastAsia="Calibri"/>
          <w:b/>
          <w:color w:val="000000" w:themeColor="text1"/>
          <w:sz w:val="22"/>
          <w:szCs w:val="22"/>
        </w:rPr>
        <w:tab/>
        <w:t xml:space="preserve">: </w:t>
      </w:r>
      <w:r w:rsidRPr="00A67C83">
        <w:rPr>
          <w:color w:val="000000" w:themeColor="text1"/>
          <w:sz w:val="22"/>
          <w:szCs w:val="22"/>
        </w:rPr>
        <w:t xml:space="preserve">MERKEZ OTOMOTİV TİCARET A.Ş </w:t>
      </w:r>
    </w:p>
    <w:p w:rsidR="00B94178" w:rsidRPr="00A67C83" w:rsidRDefault="00B94178" w:rsidP="003A2A05">
      <w:pPr>
        <w:spacing w:before="120" w:after="120" w:line="276" w:lineRule="auto"/>
        <w:ind w:left="2124" w:hanging="1840"/>
        <w:jc w:val="both"/>
        <w:rPr>
          <w:rFonts w:eastAsia="Calibri"/>
          <w:b/>
          <w:color w:val="000000" w:themeColor="text1"/>
          <w:sz w:val="22"/>
          <w:szCs w:val="22"/>
        </w:rPr>
      </w:pPr>
    </w:p>
    <w:p w:rsidR="00B94178" w:rsidRPr="00A67C83" w:rsidRDefault="00B94178" w:rsidP="003A2A05">
      <w:pPr>
        <w:spacing w:before="120" w:after="120" w:line="276" w:lineRule="auto"/>
        <w:ind w:left="2124" w:hanging="1840"/>
        <w:jc w:val="both"/>
        <w:rPr>
          <w:rFonts w:eastAsia="Calibri"/>
          <w:color w:val="000000" w:themeColor="text1"/>
          <w:sz w:val="22"/>
          <w:szCs w:val="22"/>
        </w:rPr>
      </w:pPr>
      <w:r w:rsidRPr="00A67C83">
        <w:rPr>
          <w:rFonts w:eastAsia="Calibri"/>
          <w:b/>
          <w:color w:val="000000" w:themeColor="text1"/>
          <w:sz w:val="22"/>
          <w:szCs w:val="22"/>
        </w:rPr>
        <w:t>Posta adresi</w:t>
      </w:r>
      <w:r w:rsidRPr="00A67C83">
        <w:rPr>
          <w:rFonts w:eastAsia="Calibri"/>
          <w:b/>
          <w:color w:val="000000" w:themeColor="text1"/>
          <w:sz w:val="22"/>
          <w:szCs w:val="22"/>
        </w:rPr>
        <w:tab/>
        <w:t>:</w:t>
      </w:r>
      <w:r w:rsidRPr="00A67C83">
        <w:rPr>
          <w:rFonts w:eastAsia="Calibri"/>
          <w:color w:val="000000" w:themeColor="text1"/>
          <w:sz w:val="22"/>
          <w:szCs w:val="22"/>
        </w:rPr>
        <w:t xml:space="preserve"> AYDINLAR MAHALLESİ MERMERCİLER CADDESİ NO : 12 </w:t>
      </w:r>
    </w:p>
    <w:p w:rsidR="00B94178" w:rsidRPr="00A67C83" w:rsidRDefault="00B94178" w:rsidP="003A2A05">
      <w:pPr>
        <w:spacing w:before="120" w:after="120" w:line="276" w:lineRule="auto"/>
        <w:ind w:left="2124" w:hanging="1840"/>
        <w:jc w:val="both"/>
        <w:rPr>
          <w:rStyle w:val="locality"/>
          <w:color w:val="000000" w:themeColor="text1"/>
          <w:sz w:val="22"/>
          <w:szCs w:val="22"/>
        </w:rPr>
      </w:pPr>
      <w:r w:rsidRPr="00A67C83">
        <w:rPr>
          <w:rFonts w:eastAsia="Calibri"/>
          <w:b/>
          <w:color w:val="000000" w:themeColor="text1"/>
          <w:sz w:val="22"/>
          <w:szCs w:val="22"/>
        </w:rPr>
        <w:t xml:space="preserve">                                   </w:t>
      </w:r>
      <w:r w:rsidRPr="00A67C83">
        <w:rPr>
          <w:rFonts w:eastAsia="Calibri"/>
          <w:color w:val="000000" w:themeColor="text1"/>
          <w:sz w:val="22"/>
          <w:szCs w:val="22"/>
        </w:rPr>
        <w:t>ÇEKMEKÖY /İSTANBUL  Posta Kodu :</w:t>
      </w:r>
      <w:r w:rsidRPr="00A67C83">
        <w:rPr>
          <w:rStyle w:val="locality"/>
          <w:color w:val="000000" w:themeColor="text1"/>
          <w:sz w:val="22"/>
          <w:szCs w:val="22"/>
        </w:rPr>
        <w:t xml:space="preserve"> 34788</w:t>
      </w:r>
    </w:p>
    <w:p w:rsidR="00B94178" w:rsidRPr="00A67C83" w:rsidRDefault="00B94178" w:rsidP="003A2A05">
      <w:pPr>
        <w:spacing w:before="120" w:after="120" w:line="276" w:lineRule="auto"/>
        <w:ind w:left="2124" w:hanging="1840"/>
        <w:jc w:val="both"/>
        <w:rPr>
          <w:b/>
          <w:bCs/>
          <w:color w:val="000000" w:themeColor="text1"/>
          <w:sz w:val="22"/>
          <w:szCs w:val="22"/>
        </w:rPr>
      </w:pPr>
    </w:p>
    <w:p w:rsidR="00C16502" w:rsidRPr="00A67C83" w:rsidRDefault="00C16502" w:rsidP="00A67C83">
      <w:pPr>
        <w:shd w:val="clear" w:color="auto" w:fill="FFFFFF"/>
        <w:spacing w:line="276" w:lineRule="auto"/>
        <w:jc w:val="both"/>
        <w:rPr>
          <w:b/>
          <w:bCs/>
          <w:color w:val="000000" w:themeColor="text1"/>
          <w:sz w:val="22"/>
          <w:szCs w:val="22"/>
        </w:rPr>
      </w:pPr>
      <w:r w:rsidRPr="00A67C83">
        <w:rPr>
          <w:b/>
          <w:bCs/>
          <w:color w:val="000000" w:themeColor="text1"/>
          <w:sz w:val="22"/>
          <w:szCs w:val="22"/>
        </w:rPr>
        <w:t>Talebin elektronik ortamda güvenli elektronik imzalı olarak iletilmesi;</w:t>
      </w:r>
    </w:p>
    <w:p w:rsidR="00B94178" w:rsidRPr="00A67C83" w:rsidRDefault="00142A63" w:rsidP="00A67C83">
      <w:pPr>
        <w:spacing w:line="276" w:lineRule="auto"/>
        <w:ind w:firstLine="284"/>
        <w:jc w:val="both"/>
        <w:rPr>
          <w:rFonts w:eastAsia="Calibri"/>
          <w:color w:val="000000" w:themeColor="text1"/>
          <w:sz w:val="22"/>
          <w:szCs w:val="22"/>
        </w:rPr>
      </w:pPr>
      <w:r>
        <w:rPr>
          <w:color w:val="000000" w:themeColor="text1"/>
          <w:sz w:val="22"/>
          <w:szCs w:val="22"/>
        </w:rPr>
        <w:t xml:space="preserve"> </w:t>
      </w:r>
      <w:r w:rsidR="00B94178" w:rsidRPr="00A67C83">
        <w:rPr>
          <w:color w:val="000000" w:themeColor="text1"/>
          <w:sz w:val="22"/>
          <w:szCs w:val="22"/>
        </w:rPr>
        <w:t xml:space="preserve">KEP Adresi </w:t>
      </w:r>
      <w:r>
        <w:rPr>
          <w:color w:val="000000" w:themeColor="text1"/>
          <w:sz w:val="22"/>
          <w:szCs w:val="22"/>
        </w:rPr>
        <w:tab/>
      </w:r>
      <w:r w:rsidR="00B94178" w:rsidRPr="00A67C83">
        <w:rPr>
          <w:color w:val="000000" w:themeColor="text1"/>
          <w:sz w:val="22"/>
          <w:szCs w:val="22"/>
        </w:rPr>
        <w:t>:</w:t>
      </w:r>
      <w:r w:rsidR="00B94178" w:rsidRPr="00A67C83">
        <w:rPr>
          <w:rFonts w:eastAsia="Calibri"/>
          <w:color w:val="000000" w:themeColor="text1"/>
          <w:sz w:val="22"/>
          <w:szCs w:val="22"/>
        </w:rPr>
        <w:t xml:space="preserve">  </w:t>
      </w:r>
      <w:r w:rsidR="00B94178" w:rsidRPr="00A67C83">
        <w:rPr>
          <w:rFonts w:eastAsia="Calibri"/>
          <w:sz w:val="22"/>
          <w:szCs w:val="22"/>
        </w:rPr>
        <w:t>merkezotomotiv@hs01.kep.tr</w:t>
      </w:r>
    </w:p>
    <w:p w:rsidR="00B94178" w:rsidRPr="00A67C83" w:rsidRDefault="00B94178" w:rsidP="00A67C83">
      <w:pPr>
        <w:spacing w:line="276" w:lineRule="auto"/>
        <w:ind w:firstLine="284"/>
        <w:jc w:val="both"/>
        <w:rPr>
          <w:rFonts w:eastAsia="Calibri"/>
          <w:color w:val="000000" w:themeColor="text1"/>
          <w:sz w:val="22"/>
          <w:szCs w:val="22"/>
        </w:rPr>
      </w:pPr>
      <w:r w:rsidRPr="00A67C83">
        <w:rPr>
          <w:rFonts w:eastAsia="Calibri"/>
          <w:color w:val="000000" w:themeColor="text1"/>
          <w:sz w:val="22"/>
          <w:szCs w:val="22"/>
        </w:rPr>
        <w:t xml:space="preserve"> </w:t>
      </w:r>
    </w:p>
    <w:p w:rsidR="00B94178" w:rsidRPr="00A67C83" w:rsidRDefault="00B94178" w:rsidP="00A67C83">
      <w:pPr>
        <w:spacing w:line="276" w:lineRule="auto"/>
        <w:jc w:val="both"/>
        <w:rPr>
          <w:color w:val="000000" w:themeColor="text1"/>
          <w:sz w:val="22"/>
          <w:szCs w:val="22"/>
          <w:shd w:val="clear" w:color="auto" w:fill="FFFFFF"/>
        </w:rPr>
      </w:pPr>
      <w:r w:rsidRPr="00A67C83">
        <w:rPr>
          <w:color w:val="000000" w:themeColor="text1"/>
          <w:sz w:val="22"/>
          <w:szCs w:val="22"/>
        </w:rPr>
        <w:t xml:space="preserve"> </w:t>
      </w:r>
      <w:r w:rsidR="00142A63">
        <w:rPr>
          <w:color w:val="000000" w:themeColor="text1"/>
          <w:sz w:val="22"/>
          <w:szCs w:val="22"/>
        </w:rPr>
        <w:t xml:space="preserve">   </w:t>
      </w:r>
      <w:r w:rsidRPr="00A67C83">
        <w:rPr>
          <w:color w:val="000000" w:themeColor="text1"/>
          <w:sz w:val="22"/>
          <w:szCs w:val="22"/>
        </w:rPr>
        <w:t xml:space="preserve"> </w:t>
      </w:r>
      <w:r w:rsidR="00C16502" w:rsidRPr="00A67C83">
        <w:rPr>
          <w:color w:val="000000" w:themeColor="text1"/>
          <w:sz w:val="22"/>
          <w:szCs w:val="22"/>
        </w:rPr>
        <w:t xml:space="preserve"> E-Mail</w:t>
      </w:r>
      <w:r w:rsidRPr="00A67C83">
        <w:rPr>
          <w:color w:val="000000" w:themeColor="text1"/>
          <w:sz w:val="22"/>
          <w:szCs w:val="22"/>
        </w:rPr>
        <w:t xml:space="preserve"> Adresi</w:t>
      </w:r>
      <w:r w:rsidR="00142A63">
        <w:rPr>
          <w:color w:val="000000" w:themeColor="text1"/>
          <w:sz w:val="22"/>
          <w:szCs w:val="22"/>
        </w:rPr>
        <w:tab/>
      </w:r>
      <w:r w:rsidR="00C16502" w:rsidRPr="00A67C83">
        <w:rPr>
          <w:color w:val="000000" w:themeColor="text1"/>
          <w:sz w:val="22"/>
          <w:szCs w:val="22"/>
        </w:rPr>
        <w:t xml:space="preserve">: </w:t>
      </w:r>
      <w:hyperlink r:id="rId5" w:history="1">
        <w:r w:rsidR="00A524B6" w:rsidRPr="00A67C83">
          <w:rPr>
            <w:rStyle w:val="Kpr"/>
            <w:sz w:val="22"/>
            <w:szCs w:val="22"/>
            <w:shd w:val="clear" w:color="auto" w:fill="FFFFFF"/>
          </w:rPr>
          <w:t>muhasebe@merkezotomotiv.com.tr</w:t>
        </w:r>
      </w:hyperlink>
    </w:p>
    <w:p w:rsidR="00A524B6" w:rsidRPr="00A67C83" w:rsidRDefault="00A524B6" w:rsidP="00A67C83">
      <w:pPr>
        <w:spacing w:line="276" w:lineRule="auto"/>
        <w:jc w:val="both"/>
        <w:rPr>
          <w:color w:val="000000" w:themeColor="text1"/>
          <w:sz w:val="22"/>
          <w:szCs w:val="22"/>
        </w:rPr>
      </w:pPr>
    </w:p>
    <w:p w:rsidR="00142A63" w:rsidRDefault="00C16502" w:rsidP="00142A63">
      <w:pPr>
        <w:shd w:val="clear" w:color="auto" w:fill="FFFFFF"/>
        <w:spacing w:before="120" w:after="120" w:line="276" w:lineRule="auto"/>
        <w:jc w:val="both"/>
        <w:rPr>
          <w:color w:val="000000" w:themeColor="text1"/>
          <w:sz w:val="22"/>
          <w:szCs w:val="22"/>
        </w:rPr>
      </w:pPr>
      <w:r w:rsidRPr="00A67C83">
        <w:rPr>
          <w:color w:val="000000" w:themeColor="text1"/>
          <w:sz w:val="22"/>
          <w:szCs w:val="22"/>
        </w:rPr>
        <w:t>Talebin kabul edilmesi ya da gerekçesinin açıklanarak reddedilmesi halinde cevap, KVKK uyarınca 30 gün içerisinde talep sahibine elektronik ortamda ya da yazılı olarak bildirilecektir.</w:t>
      </w:r>
    </w:p>
    <w:p w:rsidR="00142A63" w:rsidRDefault="00C16502" w:rsidP="00142A63">
      <w:pPr>
        <w:shd w:val="clear" w:color="auto" w:fill="FFFFFF"/>
        <w:spacing w:before="120" w:after="120" w:line="276" w:lineRule="auto"/>
        <w:jc w:val="both"/>
        <w:rPr>
          <w:color w:val="000000" w:themeColor="text1"/>
          <w:sz w:val="22"/>
          <w:szCs w:val="22"/>
        </w:rPr>
      </w:pPr>
      <w:r w:rsidRPr="00A67C83">
        <w:rPr>
          <w:color w:val="000000" w:themeColor="text1"/>
          <w:sz w:val="22"/>
          <w:szCs w:val="22"/>
        </w:rPr>
        <w:t>Başvuruda yer alan talebin kabul edilmesi halinde firmamızca derhal gereği yapılacaktır.</w:t>
      </w:r>
    </w:p>
    <w:p w:rsidR="00142A63" w:rsidRDefault="00C16502" w:rsidP="00142A63">
      <w:pPr>
        <w:shd w:val="clear" w:color="auto" w:fill="FFFFFF"/>
        <w:spacing w:before="120" w:after="120" w:line="276" w:lineRule="auto"/>
        <w:jc w:val="both"/>
        <w:rPr>
          <w:color w:val="000000" w:themeColor="text1"/>
          <w:sz w:val="22"/>
          <w:szCs w:val="22"/>
        </w:rPr>
      </w:pPr>
      <w:r w:rsidRPr="00A67C83">
        <w:rPr>
          <w:b/>
          <w:bCs/>
          <w:color w:val="000000" w:themeColor="text1"/>
          <w:sz w:val="22"/>
          <w:szCs w:val="22"/>
        </w:rPr>
        <w:t>VERİ SORUMLUSUNA BAŞVURU USUL VE ESASLARI HAKKINDA TEBLİĞ  MD. 7</w:t>
      </w:r>
    </w:p>
    <w:p w:rsidR="00142A63" w:rsidRDefault="00C16502" w:rsidP="00142A63">
      <w:pPr>
        <w:shd w:val="clear" w:color="auto" w:fill="FFFFFF"/>
        <w:spacing w:before="120" w:after="120" w:line="276" w:lineRule="auto"/>
        <w:jc w:val="both"/>
        <w:rPr>
          <w:color w:val="000000" w:themeColor="text1"/>
          <w:sz w:val="22"/>
          <w:szCs w:val="22"/>
        </w:rPr>
      </w:pPr>
      <w:r w:rsidRPr="00A67C83">
        <w:rPr>
          <w:b/>
          <w:bCs/>
          <w:color w:val="000000" w:themeColor="text1"/>
          <w:sz w:val="22"/>
          <w:szCs w:val="22"/>
        </w:rPr>
        <w:t>ÜCRET: </w:t>
      </w:r>
      <w:r w:rsidRPr="00A67C83">
        <w:rPr>
          <w:color w:val="000000" w:themeColor="text1"/>
          <w:sz w:val="22"/>
          <w:szCs w:val="22"/>
        </w:rPr>
        <w:t xml:space="preserve">Başvuruya yazılı olarak cevap verilmesi durumunda, 10 sayfaya kadar ücret alınmayacak olup 10 sayfanın üzerindeki her sayfa için 1 Türk Lirası işlem ücreti alınabilecektir. Başvuruya cevabın CD, </w:t>
      </w:r>
      <w:proofErr w:type="spellStart"/>
      <w:r w:rsidRPr="00A67C83">
        <w:rPr>
          <w:color w:val="000000" w:themeColor="text1"/>
          <w:sz w:val="22"/>
          <w:szCs w:val="22"/>
        </w:rPr>
        <w:t>flash</w:t>
      </w:r>
      <w:proofErr w:type="spellEnd"/>
      <w:r w:rsidRPr="00A67C83">
        <w:rPr>
          <w:color w:val="000000" w:themeColor="text1"/>
          <w:sz w:val="22"/>
          <w:szCs w:val="22"/>
        </w:rPr>
        <w:t xml:space="preserve"> bellek gibi bir kayıt ortamında verilmesi</w:t>
      </w:r>
      <w:bookmarkStart w:id="0" w:name="_GoBack"/>
      <w:bookmarkEnd w:id="0"/>
      <w:r w:rsidRPr="00A67C83">
        <w:rPr>
          <w:color w:val="000000" w:themeColor="text1"/>
          <w:sz w:val="22"/>
          <w:szCs w:val="22"/>
        </w:rPr>
        <w:t xml:space="preserve"> halinde ise kayıt ortamının maliyeti tutarında bir ücret talep edilebilecektir.</w:t>
      </w:r>
    </w:p>
    <w:p w:rsidR="00812C25" w:rsidRPr="00142A63" w:rsidRDefault="00C16502" w:rsidP="00142A63">
      <w:pPr>
        <w:shd w:val="clear" w:color="auto" w:fill="FFFFFF"/>
        <w:spacing w:before="120" w:after="120" w:line="276" w:lineRule="auto"/>
        <w:jc w:val="right"/>
        <w:rPr>
          <w:b/>
          <w:color w:val="000000" w:themeColor="text1"/>
          <w:sz w:val="22"/>
          <w:szCs w:val="22"/>
        </w:rPr>
      </w:pPr>
      <w:r w:rsidRPr="00142A63">
        <w:rPr>
          <w:b/>
          <w:color w:val="000000" w:themeColor="text1"/>
          <w:sz w:val="22"/>
          <w:szCs w:val="22"/>
        </w:rPr>
        <w:t>MERKEZ</w:t>
      </w:r>
      <w:r w:rsidR="00812C25" w:rsidRPr="00142A63">
        <w:rPr>
          <w:b/>
          <w:color w:val="000000" w:themeColor="text1"/>
          <w:sz w:val="22"/>
          <w:szCs w:val="22"/>
        </w:rPr>
        <w:t xml:space="preserve"> OTOMOTİV TİC</w:t>
      </w:r>
      <w:r w:rsidRPr="00142A63">
        <w:rPr>
          <w:b/>
          <w:color w:val="000000" w:themeColor="text1"/>
          <w:sz w:val="22"/>
          <w:szCs w:val="22"/>
        </w:rPr>
        <w:t>ARET</w:t>
      </w:r>
      <w:r w:rsidR="00812C25" w:rsidRPr="00142A63">
        <w:rPr>
          <w:b/>
          <w:color w:val="000000" w:themeColor="text1"/>
          <w:sz w:val="22"/>
          <w:szCs w:val="22"/>
        </w:rPr>
        <w:t xml:space="preserve"> A.Ş.</w:t>
      </w:r>
    </w:p>
    <w:p w:rsidR="00812C25" w:rsidRPr="00A67C83" w:rsidRDefault="00812C25" w:rsidP="00A67C83">
      <w:pPr>
        <w:spacing w:line="276" w:lineRule="auto"/>
        <w:jc w:val="both"/>
        <w:rPr>
          <w:color w:val="000000" w:themeColor="text1"/>
          <w:sz w:val="22"/>
          <w:szCs w:val="22"/>
        </w:rPr>
      </w:pPr>
    </w:p>
    <w:sectPr w:rsidR="00812C25" w:rsidRPr="00A67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F7ECA"/>
    <w:multiLevelType w:val="multilevel"/>
    <w:tmpl w:val="AC8A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5121E"/>
    <w:multiLevelType w:val="hybridMultilevel"/>
    <w:tmpl w:val="7F94A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25"/>
    <w:rsid w:val="00142A63"/>
    <w:rsid w:val="003A2A05"/>
    <w:rsid w:val="006924E5"/>
    <w:rsid w:val="00812C25"/>
    <w:rsid w:val="00A524B6"/>
    <w:rsid w:val="00A67C83"/>
    <w:rsid w:val="00B94178"/>
    <w:rsid w:val="00C16502"/>
    <w:rsid w:val="00D62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A880FF"/>
  <w15:chartTrackingRefBased/>
  <w15:docId w15:val="{67638C97-7364-454E-AD5B-63A7D2A3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17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2C25"/>
    <w:pPr>
      <w:spacing w:before="100" w:beforeAutospacing="1" w:after="100" w:afterAutospacing="1"/>
    </w:pPr>
  </w:style>
  <w:style w:type="character" w:styleId="Gl">
    <w:name w:val="Strong"/>
    <w:basedOn w:val="VarsaylanParagrafYazTipi"/>
    <w:uiPriority w:val="22"/>
    <w:qFormat/>
    <w:rsid w:val="00812C25"/>
    <w:rPr>
      <w:b/>
      <w:bCs/>
    </w:rPr>
  </w:style>
  <w:style w:type="character" w:customStyle="1" w:styleId="locality">
    <w:name w:val="locality"/>
    <w:basedOn w:val="VarsaylanParagrafYazTipi"/>
    <w:rsid w:val="00B94178"/>
  </w:style>
  <w:style w:type="character" w:styleId="Kpr">
    <w:name w:val="Hyperlink"/>
    <w:basedOn w:val="VarsaylanParagrafYazTipi"/>
    <w:uiPriority w:val="99"/>
    <w:unhideWhenUsed/>
    <w:rsid w:val="00B94178"/>
    <w:rPr>
      <w:color w:val="0563C1" w:themeColor="hyperlink"/>
      <w:u w:val="single"/>
    </w:rPr>
  </w:style>
  <w:style w:type="character" w:styleId="zmlenmeyenBahsetme">
    <w:name w:val="Unresolved Mention"/>
    <w:basedOn w:val="VarsaylanParagrafYazTipi"/>
    <w:uiPriority w:val="99"/>
    <w:semiHidden/>
    <w:unhideWhenUsed/>
    <w:rsid w:val="00B94178"/>
    <w:rPr>
      <w:color w:val="605E5C"/>
      <w:shd w:val="clear" w:color="auto" w:fill="E1DFDD"/>
    </w:rPr>
  </w:style>
  <w:style w:type="character" w:styleId="zlenenKpr">
    <w:name w:val="FollowedHyperlink"/>
    <w:basedOn w:val="VarsaylanParagrafYazTipi"/>
    <w:uiPriority w:val="99"/>
    <w:semiHidden/>
    <w:unhideWhenUsed/>
    <w:rsid w:val="00B94178"/>
    <w:rPr>
      <w:color w:val="954F72" w:themeColor="followedHyperlink"/>
      <w:u w:val="single"/>
    </w:rPr>
  </w:style>
  <w:style w:type="paragraph" w:styleId="ListeParagraf">
    <w:name w:val="List Paragraph"/>
    <w:basedOn w:val="Normal"/>
    <w:uiPriority w:val="34"/>
    <w:qFormat/>
    <w:rsid w:val="00A524B6"/>
    <w:pPr>
      <w:ind w:left="720"/>
      <w:contextualSpacing/>
    </w:pPr>
  </w:style>
  <w:style w:type="table" w:styleId="TabloKlavuzu">
    <w:name w:val="Table Grid"/>
    <w:basedOn w:val="NormalTablo"/>
    <w:uiPriority w:val="39"/>
    <w:rsid w:val="00A6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287">
      <w:bodyDiv w:val="1"/>
      <w:marLeft w:val="0"/>
      <w:marRight w:val="0"/>
      <w:marTop w:val="0"/>
      <w:marBottom w:val="0"/>
      <w:divBdr>
        <w:top w:val="none" w:sz="0" w:space="0" w:color="auto"/>
        <w:left w:val="none" w:sz="0" w:space="0" w:color="auto"/>
        <w:bottom w:val="none" w:sz="0" w:space="0" w:color="auto"/>
        <w:right w:val="none" w:sz="0" w:space="0" w:color="auto"/>
      </w:divBdr>
    </w:div>
    <w:div w:id="553195462">
      <w:bodyDiv w:val="1"/>
      <w:marLeft w:val="0"/>
      <w:marRight w:val="0"/>
      <w:marTop w:val="0"/>
      <w:marBottom w:val="0"/>
      <w:divBdr>
        <w:top w:val="none" w:sz="0" w:space="0" w:color="auto"/>
        <w:left w:val="none" w:sz="0" w:space="0" w:color="auto"/>
        <w:bottom w:val="none" w:sz="0" w:space="0" w:color="auto"/>
        <w:right w:val="none" w:sz="0" w:space="0" w:color="auto"/>
      </w:divBdr>
    </w:div>
    <w:div w:id="18166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hasebe@merkezotomotiv.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1223</Words>
  <Characters>6977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Kullanıcısı</cp:lastModifiedBy>
  <cp:revision>6</cp:revision>
  <dcterms:created xsi:type="dcterms:W3CDTF">2020-11-29T16:42:00Z</dcterms:created>
  <dcterms:modified xsi:type="dcterms:W3CDTF">2020-12-03T00:49:00Z</dcterms:modified>
</cp:coreProperties>
</file>